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DC2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3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5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 xml:space="preserve">OБАВЕШТЕЊЕ </w:t>
      </w:r>
    </w:p>
    <w:p w14:paraId="2D1DEDC6" w14:textId="232A8B4F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 xml:space="preserve">О </w:t>
      </w:r>
      <w:r w:rsidR="000B5D31">
        <w:rPr>
          <w:rFonts w:ascii="Times New Roman" w:hAnsi="Times New Roman" w:cs="Times New Roman"/>
          <w:lang w:val="sr-Cyrl-RS"/>
        </w:rPr>
        <w:t>ОБУСТАВИ ПОСТУПКА</w:t>
      </w:r>
    </w:p>
    <w:p w14:paraId="2D1DEDC8" w14:textId="77777777" w:rsidR="003607A0" w:rsidRPr="000502C0" w:rsidRDefault="003607A0">
      <w:pPr>
        <w:spacing w:before="0" w:after="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346" w:type="dxa"/>
        <w:tblLook w:val="0600" w:firstRow="0" w:lastRow="0" w:firstColumn="0" w:lastColumn="0" w:noHBand="1" w:noVBand="1"/>
      </w:tblPr>
      <w:tblGrid>
        <w:gridCol w:w="3964"/>
        <w:gridCol w:w="5382"/>
      </w:tblGrid>
      <w:tr w:rsidR="003607A0" w:rsidRPr="000502C0" w14:paraId="2D1DEDCB" w14:textId="77777777" w:rsidTr="00536166">
        <w:trPr>
          <w:trHeight w:val="463"/>
        </w:trPr>
        <w:tc>
          <w:tcPr>
            <w:tcW w:w="3964" w:type="dxa"/>
            <w:shd w:val="clear" w:color="auto" w:fill="auto"/>
          </w:tcPr>
          <w:p w14:paraId="2D1DEDC9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наручиоца:</w:t>
            </w:r>
          </w:p>
        </w:tc>
        <w:tc>
          <w:tcPr>
            <w:tcW w:w="5382" w:type="dxa"/>
            <w:shd w:val="clear" w:color="auto" w:fill="auto"/>
          </w:tcPr>
          <w:p w14:paraId="2D1DEDCA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Агенција за спречавање корупције</w:t>
            </w:r>
          </w:p>
        </w:tc>
      </w:tr>
      <w:tr w:rsidR="003607A0" w:rsidRPr="000502C0" w14:paraId="2D1DEDCE" w14:textId="77777777" w:rsidTr="00536166">
        <w:tc>
          <w:tcPr>
            <w:tcW w:w="3964" w:type="dxa"/>
            <w:shd w:val="clear" w:color="auto" w:fill="auto"/>
          </w:tcPr>
          <w:p w14:paraId="2D1DEDCC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Адреса наручиоца:</w:t>
            </w:r>
          </w:p>
        </w:tc>
        <w:tc>
          <w:tcPr>
            <w:tcW w:w="5382" w:type="dxa"/>
            <w:shd w:val="clear" w:color="auto" w:fill="auto"/>
          </w:tcPr>
          <w:p w14:paraId="2D1DEDCD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Београд, Царице Милице бр. 1</w:t>
            </w:r>
          </w:p>
        </w:tc>
      </w:tr>
      <w:tr w:rsidR="003607A0" w:rsidRPr="000502C0" w14:paraId="2D1DEDD1" w14:textId="77777777" w:rsidTr="00536166">
        <w:tc>
          <w:tcPr>
            <w:tcW w:w="3964" w:type="dxa"/>
            <w:shd w:val="clear" w:color="auto" w:fill="auto"/>
          </w:tcPr>
          <w:p w14:paraId="2D1DEDCF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Интернет страница наручиоца:</w:t>
            </w:r>
          </w:p>
        </w:tc>
        <w:tc>
          <w:tcPr>
            <w:tcW w:w="5382" w:type="dxa"/>
            <w:shd w:val="clear" w:color="auto" w:fill="auto"/>
          </w:tcPr>
          <w:p w14:paraId="2D1DEDD0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www.acas.rs</w:t>
            </w:r>
          </w:p>
        </w:tc>
      </w:tr>
      <w:tr w:rsidR="003607A0" w:rsidRPr="000502C0" w14:paraId="2D1DEDD4" w14:textId="77777777" w:rsidTr="00536166">
        <w:trPr>
          <w:trHeight w:val="288"/>
        </w:trPr>
        <w:tc>
          <w:tcPr>
            <w:tcW w:w="3964" w:type="dxa"/>
            <w:shd w:val="clear" w:color="auto" w:fill="auto"/>
          </w:tcPr>
          <w:p w14:paraId="2D1DEDD2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Врста наручиоца: </w:t>
            </w:r>
          </w:p>
        </w:tc>
        <w:tc>
          <w:tcPr>
            <w:tcW w:w="5382" w:type="dxa"/>
            <w:shd w:val="clear" w:color="auto" w:fill="auto"/>
          </w:tcPr>
          <w:p w14:paraId="2D1DEDD3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државни орган</w:t>
            </w:r>
          </w:p>
        </w:tc>
      </w:tr>
      <w:tr w:rsidR="003607A0" w:rsidRPr="000502C0" w14:paraId="2D1DEDD7" w14:textId="77777777" w:rsidTr="00536166">
        <w:tc>
          <w:tcPr>
            <w:tcW w:w="3964" w:type="dxa"/>
            <w:shd w:val="clear" w:color="auto" w:fill="auto"/>
          </w:tcPr>
          <w:p w14:paraId="2D1DEDD5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Предмет набавке:</w:t>
            </w:r>
          </w:p>
        </w:tc>
        <w:tc>
          <w:tcPr>
            <w:tcW w:w="5382" w:type="dxa"/>
            <w:shd w:val="clear" w:color="auto" w:fill="auto"/>
          </w:tcPr>
          <w:p w14:paraId="2D1DEDD6" w14:textId="5B6F04F9" w:rsidR="005B29B7" w:rsidRPr="00536166" w:rsidRDefault="002E2724" w:rsidP="0053616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Апликација за извештавање о обукама</w:t>
            </w:r>
          </w:p>
        </w:tc>
      </w:tr>
      <w:tr w:rsidR="003607A0" w:rsidRPr="000502C0" w14:paraId="2D1DEDDA" w14:textId="77777777" w:rsidTr="00536166">
        <w:tc>
          <w:tcPr>
            <w:tcW w:w="3964" w:type="dxa"/>
            <w:shd w:val="clear" w:color="auto" w:fill="auto"/>
          </w:tcPr>
          <w:p w14:paraId="2D1DEDD8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Редни број набавке:</w:t>
            </w:r>
          </w:p>
        </w:tc>
        <w:tc>
          <w:tcPr>
            <w:tcW w:w="5382" w:type="dxa"/>
            <w:shd w:val="clear" w:color="auto" w:fill="auto"/>
          </w:tcPr>
          <w:p w14:paraId="2D1DEDD9" w14:textId="05BEB0CC" w:rsidR="003607A0" w:rsidRPr="00B00AD4" w:rsidRDefault="002E2724">
            <w:pPr>
              <w:jc w:val="both"/>
              <w:rPr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1.1.14</w:t>
            </w:r>
          </w:p>
        </w:tc>
      </w:tr>
      <w:tr w:rsidR="003607A0" w:rsidRPr="000502C0" w14:paraId="2D1DEDDD" w14:textId="77777777" w:rsidTr="007B5BF2">
        <w:trPr>
          <w:trHeight w:val="956"/>
        </w:trPr>
        <w:tc>
          <w:tcPr>
            <w:tcW w:w="3964" w:type="dxa"/>
            <w:shd w:val="clear" w:color="auto" w:fill="auto"/>
            <w:vAlign w:val="center"/>
          </w:tcPr>
          <w:p w14:paraId="2D1DEDDB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и ознака из Општег речника набавке: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2D1DEDDC" w14:textId="2E1F8B56" w:rsidR="003607A0" w:rsidRPr="000502C0" w:rsidRDefault="00EB3907">
            <w:pPr>
              <w:jc w:val="both"/>
              <w:rPr>
                <w:lang w:val="sr-Cyrl-RS"/>
              </w:rPr>
            </w:pPr>
            <w:r w:rsidRPr="00EB3907">
              <w:rPr>
                <w:rFonts w:ascii="Times New Roman" w:hAnsi="Times New Roman" w:cs="Times New Roman"/>
                <w:bCs/>
                <w:lang w:val="sr-Latn-RS"/>
              </w:rPr>
              <w:t xml:space="preserve">48611000 - </w:t>
            </w:r>
            <w:proofErr w:type="spellStart"/>
            <w:r w:rsidRPr="00EB3907">
              <w:rPr>
                <w:rFonts w:ascii="Times New Roman" w:hAnsi="Times New Roman" w:cs="Times New Roman"/>
                <w:bCs/>
                <w:lang w:val="sr-Latn-RS"/>
              </w:rPr>
              <w:t>Програмски</w:t>
            </w:r>
            <w:proofErr w:type="spellEnd"/>
            <w:r w:rsidRPr="00EB3907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EB3907">
              <w:rPr>
                <w:rFonts w:ascii="Times New Roman" w:hAnsi="Times New Roman" w:cs="Times New Roman"/>
                <w:bCs/>
                <w:lang w:val="sr-Latn-RS"/>
              </w:rPr>
              <w:t>пакет</w:t>
            </w:r>
            <w:proofErr w:type="spellEnd"/>
            <w:r w:rsidRPr="00EB3907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EB3907">
              <w:rPr>
                <w:rFonts w:ascii="Times New Roman" w:hAnsi="Times New Roman" w:cs="Times New Roman"/>
                <w:bCs/>
                <w:lang w:val="sr-Latn-RS"/>
              </w:rPr>
              <w:t>за</w:t>
            </w:r>
            <w:proofErr w:type="spellEnd"/>
            <w:r w:rsidRPr="00EB3907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EB3907">
              <w:rPr>
                <w:rFonts w:ascii="Times New Roman" w:hAnsi="Times New Roman" w:cs="Times New Roman"/>
                <w:bCs/>
                <w:lang w:val="sr-Latn-RS"/>
              </w:rPr>
              <w:t>базе</w:t>
            </w:r>
            <w:proofErr w:type="spellEnd"/>
            <w:r w:rsidRPr="00EB3907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proofErr w:type="spellStart"/>
            <w:r w:rsidRPr="00EB3907">
              <w:rPr>
                <w:rFonts w:ascii="Times New Roman" w:hAnsi="Times New Roman" w:cs="Times New Roman"/>
                <w:bCs/>
                <w:lang w:val="sr-Latn-RS"/>
              </w:rPr>
              <w:t>података</w:t>
            </w:r>
            <w:proofErr w:type="spellEnd"/>
          </w:p>
        </w:tc>
      </w:tr>
      <w:tr w:rsidR="003607A0" w:rsidRPr="000502C0" w14:paraId="2D1DEDE0" w14:textId="77777777" w:rsidTr="00536166">
        <w:tc>
          <w:tcPr>
            <w:tcW w:w="3964" w:type="dxa"/>
            <w:shd w:val="clear" w:color="auto" w:fill="auto"/>
          </w:tcPr>
          <w:p w14:paraId="2D1DEDDE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Уговорена вредност без ПДВ-а:</w:t>
            </w:r>
          </w:p>
        </w:tc>
        <w:tc>
          <w:tcPr>
            <w:tcW w:w="5382" w:type="dxa"/>
            <w:shd w:val="clear" w:color="auto" w:fill="auto"/>
          </w:tcPr>
          <w:p w14:paraId="2D1DEDDF" w14:textId="6525CFB7" w:rsidR="00B3477B" w:rsidRPr="00384A14" w:rsidRDefault="009D4CAA">
            <w:pPr>
              <w:jc w:val="both"/>
              <w:rPr>
                <w:lang w:val="sr-Cyrl-RS"/>
              </w:rPr>
            </w:pPr>
            <w:r w:rsidRPr="009D4CAA">
              <w:rPr>
                <w:rFonts w:ascii="Times New Roman" w:hAnsi="Times New Roman" w:cs="Times New Roman"/>
                <w:bCs/>
                <w:lang w:val="sr-Latn-RS"/>
              </w:rPr>
              <w:t xml:space="preserve">916.666,67 </w:t>
            </w:r>
            <w:proofErr w:type="spellStart"/>
            <w:r w:rsidRPr="009D4CAA">
              <w:rPr>
                <w:rFonts w:ascii="Times New Roman" w:hAnsi="Times New Roman" w:cs="Times New Roman"/>
                <w:bCs/>
                <w:lang w:val="sr-Latn-RS"/>
              </w:rPr>
              <w:t>динара</w:t>
            </w:r>
            <w:proofErr w:type="spellEnd"/>
            <w:r w:rsidRPr="009D4CAA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</w:p>
        </w:tc>
      </w:tr>
      <w:tr w:rsidR="003607A0" w:rsidRPr="000502C0" w14:paraId="2D1DEDE3" w14:textId="77777777" w:rsidTr="00536166">
        <w:tc>
          <w:tcPr>
            <w:tcW w:w="3964" w:type="dxa"/>
            <w:shd w:val="clear" w:color="auto" w:fill="auto"/>
          </w:tcPr>
          <w:p w14:paraId="2D1DEDE1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Критеријум за доделу уговора:</w:t>
            </w:r>
          </w:p>
        </w:tc>
        <w:tc>
          <w:tcPr>
            <w:tcW w:w="5382" w:type="dxa"/>
            <w:shd w:val="clear" w:color="auto" w:fill="auto"/>
          </w:tcPr>
          <w:p w14:paraId="2D1DEDE2" w14:textId="1E6CC040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Цена</w:t>
            </w:r>
          </w:p>
        </w:tc>
      </w:tr>
      <w:tr w:rsidR="003607A0" w:rsidRPr="000502C0" w14:paraId="2D1DEDE6" w14:textId="77777777" w:rsidTr="00536166">
        <w:tc>
          <w:tcPr>
            <w:tcW w:w="3964" w:type="dxa"/>
            <w:shd w:val="clear" w:color="auto" w:fill="auto"/>
          </w:tcPr>
          <w:p w14:paraId="2D1DEDE4" w14:textId="77777777" w:rsidR="003607A0" w:rsidRPr="000B5D31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D31">
              <w:rPr>
                <w:rFonts w:ascii="Times New Roman" w:hAnsi="Times New Roman" w:cs="Times New Roman"/>
                <w:lang w:val="sr-Cyrl-RS"/>
              </w:rPr>
              <w:t>Број примљених понуда:</w:t>
            </w:r>
          </w:p>
        </w:tc>
        <w:tc>
          <w:tcPr>
            <w:tcW w:w="5382" w:type="dxa"/>
            <w:shd w:val="clear" w:color="auto" w:fill="auto"/>
          </w:tcPr>
          <w:p w14:paraId="2D1DEDE5" w14:textId="18FF6B20" w:rsidR="003607A0" w:rsidRPr="000B5D31" w:rsidRDefault="000B5D31">
            <w:pPr>
              <w:jc w:val="both"/>
              <w:rPr>
                <w:lang w:val="sr-Cyrl-RS"/>
              </w:rPr>
            </w:pPr>
            <w:r w:rsidRPr="000B5D31">
              <w:rPr>
                <w:rFonts w:ascii="Times New Roman" w:hAnsi="Times New Roman" w:cs="Times New Roman"/>
                <w:lang w:val="sr-Cyrl-RS"/>
              </w:rPr>
              <w:t xml:space="preserve">Две </w:t>
            </w:r>
          </w:p>
        </w:tc>
      </w:tr>
      <w:tr w:rsidR="003607A0" w:rsidRPr="000502C0" w14:paraId="2D1DEDE9" w14:textId="77777777" w:rsidTr="00536166">
        <w:tc>
          <w:tcPr>
            <w:tcW w:w="3964" w:type="dxa"/>
            <w:shd w:val="clear" w:color="auto" w:fill="auto"/>
          </w:tcPr>
          <w:p w14:paraId="2D1DEDE7" w14:textId="322F1DC8" w:rsidR="003607A0" w:rsidRPr="000B5D31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D31">
              <w:rPr>
                <w:rFonts w:ascii="Times New Roman" w:hAnsi="Times New Roman" w:cs="Times New Roman"/>
                <w:lang w:val="sr-Cyrl-RS"/>
              </w:rPr>
              <w:t>Датум</w:t>
            </w:r>
            <w:r w:rsidR="00536166" w:rsidRPr="000B5D3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0B5D31" w:rsidRPr="000B5D31">
              <w:rPr>
                <w:rFonts w:ascii="Times New Roman" w:hAnsi="Times New Roman" w:cs="Times New Roman"/>
                <w:lang w:val="sr-Cyrl-RS"/>
              </w:rPr>
              <w:t>обуставе поступка</w:t>
            </w:r>
          </w:p>
        </w:tc>
        <w:tc>
          <w:tcPr>
            <w:tcW w:w="5382" w:type="dxa"/>
            <w:shd w:val="clear" w:color="auto" w:fill="auto"/>
          </w:tcPr>
          <w:p w14:paraId="2D1DEDE8" w14:textId="2A121C1F" w:rsidR="005A134B" w:rsidRPr="000B5D31" w:rsidRDefault="000B5D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D31">
              <w:rPr>
                <w:rFonts w:ascii="Times New Roman" w:hAnsi="Times New Roman" w:cs="Times New Roman"/>
                <w:lang w:val="sr-Cyrl-RS"/>
              </w:rPr>
              <w:t>30.09.2022. године</w:t>
            </w:r>
          </w:p>
        </w:tc>
      </w:tr>
      <w:tr w:rsidR="003607A0" w:rsidRPr="000502C0" w14:paraId="2D1DEDEC" w14:textId="77777777" w:rsidTr="00536166">
        <w:tc>
          <w:tcPr>
            <w:tcW w:w="3964" w:type="dxa"/>
            <w:shd w:val="clear" w:color="auto" w:fill="auto"/>
          </w:tcPr>
          <w:p w14:paraId="2D1DEDEA" w14:textId="14B9EB1A" w:rsidR="003607A0" w:rsidRPr="000B5D31" w:rsidRDefault="000B5D3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B5D31">
              <w:rPr>
                <w:rFonts w:ascii="Times New Roman" w:hAnsi="Times New Roman" w:cs="Times New Roman"/>
                <w:lang w:val="sr-Cyrl-RS"/>
              </w:rPr>
              <w:t>Разлози за обуставу поступка</w:t>
            </w:r>
            <w:r w:rsidR="00414118" w:rsidRPr="000B5D31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382" w:type="dxa"/>
            <w:shd w:val="clear" w:color="auto" w:fill="auto"/>
          </w:tcPr>
          <w:p w14:paraId="2D1DEDEB" w14:textId="01779F45" w:rsidR="004E453A" w:rsidRPr="000B5D31" w:rsidRDefault="000B5D31">
            <w:pPr>
              <w:jc w:val="both"/>
              <w:rPr>
                <w:lang w:val="sr-Cyrl-RS"/>
              </w:rPr>
            </w:pPr>
            <w:r w:rsidRPr="000B5D31">
              <w:rPr>
                <w:rFonts w:ascii="Times New Roman" w:hAnsi="Times New Roman" w:cs="Times New Roman"/>
                <w:lang w:val="sr-Cyrl-RS"/>
              </w:rPr>
              <w:t>Све понуде су одб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  <w:r w:rsidRPr="000B5D31">
              <w:rPr>
                <w:rFonts w:ascii="Times New Roman" w:hAnsi="Times New Roman" w:cs="Times New Roman"/>
                <w:lang w:val="sr-Cyrl-RS"/>
              </w:rPr>
              <w:t>јене као неприхватљиве / неблаговремене</w:t>
            </w:r>
          </w:p>
        </w:tc>
      </w:tr>
    </w:tbl>
    <w:p w14:paraId="2D1DEDF0" w14:textId="77777777" w:rsidR="003607A0" w:rsidRPr="000502C0" w:rsidRDefault="003607A0">
      <w:pPr>
        <w:jc w:val="both"/>
        <w:rPr>
          <w:lang w:val="sr-Cyrl-RS"/>
        </w:rPr>
      </w:pPr>
    </w:p>
    <w:sectPr w:rsidR="003607A0" w:rsidRPr="000502C0">
      <w:footerReference w:type="default" r:id="rId6"/>
      <w:pgSz w:w="11906" w:h="16838"/>
      <w:pgMar w:top="567" w:right="1416" w:bottom="483" w:left="1134" w:header="0" w:footer="4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D9BE" w14:textId="77777777" w:rsidR="00A4732C" w:rsidRDefault="00A4732C">
      <w:pPr>
        <w:spacing w:before="0" w:after="0"/>
      </w:pPr>
      <w:r>
        <w:separator/>
      </w:r>
    </w:p>
  </w:endnote>
  <w:endnote w:type="continuationSeparator" w:id="0">
    <w:p w14:paraId="4B7986DB" w14:textId="77777777" w:rsidR="00A4732C" w:rsidRDefault="00A473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EDF1" w14:textId="77777777" w:rsidR="003607A0" w:rsidRDefault="003607A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CDAE" w14:textId="77777777" w:rsidR="00A4732C" w:rsidRDefault="00A4732C">
      <w:pPr>
        <w:spacing w:before="0" w:after="0"/>
      </w:pPr>
      <w:r>
        <w:separator/>
      </w:r>
    </w:p>
  </w:footnote>
  <w:footnote w:type="continuationSeparator" w:id="0">
    <w:p w14:paraId="3236D792" w14:textId="77777777" w:rsidR="00A4732C" w:rsidRDefault="00A4732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A0"/>
    <w:rsid w:val="000502C0"/>
    <w:rsid w:val="000961EB"/>
    <w:rsid w:val="000B5D31"/>
    <w:rsid w:val="000D556E"/>
    <w:rsid w:val="001132CF"/>
    <w:rsid w:val="00143F77"/>
    <w:rsid w:val="001950D9"/>
    <w:rsid w:val="001D487C"/>
    <w:rsid w:val="002E2724"/>
    <w:rsid w:val="003077E3"/>
    <w:rsid w:val="003506F4"/>
    <w:rsid w:val="003607A0"/>
    <w:rsid w:val="00367F9E"/>
    <w:rsid w:val="00384A14"/>
    <w:rsid w:val="003E1BA7"/>
    <w:rsid w:val="00414118"/>
    <w:rsid w:val="004550D5"/>
    <w:rsid w:val="00475F38"/>
    <w:rsid w:val="004E453A"/>
    <w:rsid w:val="00501ABD"/>
    <w:rsid w:val="00536166"/>
    <w:rsid w:val="005A134B"/>
    <w:rsid w:val="005B29B7"/>
    <w:rsid w:val="00604244"/>
    <w:rsid w:val="006870B1"/>
    <w:rsid w:val="007639FB"/>
    <w:rsid w:val="007B5BF2"/>
    <w:rsid w:val="007D4CA4"/>
    <w:rsid w:val="008167CF"/>
    <w:rsid w:val="0083726B"/>
    <w:rsid w:val="00860196"/>
    <w:rsid w:val="00874315"/>
    <w:rsid w:val="00883B6D"/>
    <w:rsid w:val="00976355"/>
    <w:rsid w:val="00984FA2"/>
    <w:rsid w:val="00986CDF"/>
    <w:rsid w:val="009D4CAA"/>
    <w:rsid w:val="00A06F1F"/>
    <w:rsid w:val="00A23F50"/>
    <w:rsid w:val="00A4732C"/>
    <w:rsid w:val="00A501C2"/>
    <w:rsid w:val="00A50D2C"/>
    <w:rsid w:val="00B00AD4"/>
    <w:rsid w:val="00B01DCE"/>
    <w:rsid w:val="00B05641"/>
    <w:rsid w:val="00B3477B"/>
    <w:rsid w:val="00BC2B86"/>
    <w:rsid w:val="00C43C75"/>
    <w:rsid w:val="00C52327"/>
    <w:rsid w:val="00C82A46"/>
    <w:rsid w:val="00DA6B77"/>
    <w:rsid w:val="00EB3907"/>
    <w:rsid w:val="00ED052D"/>
    <w:rsid w:val="00F066B3"/>
    <w:rsid w:val="00F6573E"/>
    <w:rsid w:val="00F95181"/>
    <w:rsid w:val="00F97E82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DC2"/>
  <w15:docId w15:val="{1DBE62A9-A577-446B-848E-B04781E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280" w:after="280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normalboldChar">
    <w:name w:val="normalbold Char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  <w:lang w:eastAsia="zh-CN" w:bidi="ar-SA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zh-CN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WenQuanYi Micro Hei" w:cs="Lohit Hindi;Times New Roman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;Times New Roman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Lohit Hindi;Times New Roman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;Times New Roman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customStyle="1" w:styleId="naslov1">
    <w:name w:val="naslov1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normaluvuceni3">
    <w:name w:val="normal_uvuceni3"/>
    <w:basedOn w:val="Standard"/>
    <w:qFormat/>
    <w:pPr>
      <w:spacing w:before="280" w:after="280" w:line="240" w:lineRule="auto"/>
      <w:ind w:left="992"/>
    </w:pPr>
    <w:rPr>
      <w:rFonts w:ascii="Arial" w:eastAsia="Times New Roman" w:hAnsi="Arial" w:cs="Arial"/>
    </w:rPr>
  </w:style>
  <w:style w:type="paragraph" w:customStyle="1" w:styleId="normalbold">
    <w:name w:val="normalbold"/>
    <w:basedOn w:val="Standard"/>
    <w:qFormat/>
    <w:pPr>
      <w:spacing w:before="280" w:after="280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</w:rPr>
  </w:style>
  <w:style w:type="paragraph" w:customStyle="1" w:styleId="normalitalic">
    <w:name w:val="normalitalic"/>
    <w:basedOn w:val="Standard"/>
    <w:qFormat/>
    <w:pPr>
      <w:spacing w:before="280" w:after="280" w:line="240" w:lineRule="auto"/>
    </w:pPr>
    <w:rPr>
      <w:rFonts w:ascii="Arial" w:eastAsia="Times New Roman" w:hAnsi="Arial" w:cs="Arial"/>
      <w:i/>
      <w:iCs/>
    </w:rPr>
  </w:style>
  <w:style w:type="paragraph" w:styleId="Balloo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</w:pPr>
  </w:style>
  <w:style w:type="paragraph" w:styleId="Footer">
    <w:name w:val="footer"/>
    <w:basedOn w:val="Standard"/>
    <w:pPr>
      <w:suppressLineNumbers/>
    </w:pPr>
  </w:style>
  <w:style w:type="paragraph" w:customStyle="1" w:styleId="WW-Default">
    <w:name w:val="WW-Default"/>
    <w:qFormat/>
    <w:pPr>
      <w:suppressAutoHyphens/>
      <w:overflowPunct w:val="0"/>
      <w:textAlignment w:val="baseline"/>
    </w:pPr>
    <w:rPr>
      <w:rFonts w:ascii="Arial" w:eastAsia="Times New Roman" w:hAnsi="Arial" w:cs="Arial"/>
      <w:color w:val="000000"/>
      <w:kern w:val="2"/>
      <w:sz w:val="24"/>
      <w:lang w:bidi="ar-SA"/>
    </w:rPr>
  </w:style>
  <w:style w:type="paragraph" w:customStyle="1" w:styleId="LO-normal">
    <w:name w:val="LO-normal"/>
    <w:basedOn w:val="Normal"/>
    <w:qFormat/>
    <w:rPr>
      <w:lang w:val="sr-Latn-C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0C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dodeli ugovora (2.1.42-2021)</dc:title>
  <dc:subject/>
  <dc:creator>Vladimir Racković</dc:creator>
  <dc:description/>
  <cp:lastModifiedBy>Hajrija Kuburović</cp:lastModifiedBy>
  <cp:revision>65</cp:revision>
  <cp:lastPrinted>2020-02-27T11:30:00Z</cp:lastPrinted>
  <dcterms:created xsi:type="dcterms:W3CDTF">2020-07-30T21:37:00Z</dcterms:created>
  <dcterms:modified xsi:type="dcterms:W3CDTF">2022-09-30T12:10:00Z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